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C9D4" w14:textId="77777777" w:rsidR="0097709F" w:rsidRPr="0097709F" w:rsidRDefault="0097709F" w:rsidP="00977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Too much pool time, too early</w:t>
      </w:r>
    </w:p>
    <w:p w14:paraId="67209FE2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Many clubs place 8–11 year-old swimmers in the water 5–7 times per week, often following a scaled-down version of senior training programs. This creates several problems:</w:t>
      </w:r>
    </w:p>
    <w:p w14:paraId="69A28115" w14:textId="77777777" w:rsidR="0097709F" w:rsidRPr="0097709F" w:rsidRDefault="0097709F" w:rsidP="00977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Neural readiness vs. training volume</w:t>
      </w:r>
      <w:r w:rsidRPr="0097709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At this age, children are in a prime window for </w:t>
      </w:r>
      <w:r w:rsidRPr="009770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coordination, balance, rhythm, and movement learning</w:t>
      </w:r>
      <w:r w:rsidRPr="0097709F">
        <w:rPr>
          <w:rFonts w:ascii="Times New Roman" w:eastAsia="Times New Roman" w:hAnsi="Times New Roman" w:cs="Times New Roman"/>
          <w:kern w:val="0"/>
          <w14:ligatures w14:val="none"/>
        </w:rPr>
        <w:t xml:space="preserve"> — not for aerobic or anaerobic conditioning.</w:t>
      </w:r>
    </w:p>
    <w:p w14:paraId="1A3EF69F" w14:textId="77777777" w:rsidR="0097709F" w:rsidRPr="0097709F" w:rsidRDefault="0097709F" w:rsidP="00977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Diminishing returns</w:t>
      </w:r>
      <w:r w:rsidRPr="0097709F">
        <w:rPr>
          <w:rFonts w:ascii="Times New Roman" w:eastAsia="Times New Roman" w:hAnsi="Times New Roman" w:cs="Times New Roman"/>
          <w:kern w:val="0"/>
          <w14:ligatures w14:val="none"/>
        </w:rPr>
        <w:br/>
        <w:t>More hours in the pool does not automatically mean better technique. Poorly executed repetitions simply reinforce poor movement patterns.</w:t>
      </w:r>
    </w:p>
    <w:p w14:paraId="7C87EC21" w14:textId="77777777" w:rsidR="0097709F" w:rsidRPr="0097709F" w:rsidRDefault="0097709F" w:rsidP="00977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Burnout and dropout risk</w:t>
      </w:r>
      <w:r w:rsidRPr="0097709F">
        <w:rPr>
          <w:rFonts w:ascii="Times New Roman" w:eastAsia="Times New Roman" w:hAnsi="Times New Roman" w:cs="Times New Roman"/>
          <w:kern w:val="0"/>
          <w14:ligatures w14:val="none"/>
        </w:rPr>
        <w:br/>
        <w:t>Early over-specialization is strongly associated with higher dropout rates by ages 13–15 and a loss of intrinsic motivation.</w:t>
      </w:r>
    </w:p>
    <w:p w14:paraId="057A9AF0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 xml:space="preserve">In short: young swimmers improve fastest when training time is optimized for </w:t>
      </w:r>
      <w:r w:rsidRPr="009770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quality of movement</w:t>
      </w: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, not quantity of meters.</w:t>
      </w:r>
    </w:p>
    <w:p w14:paraId="4B96A0B6" w14:textId="77777777" w:rsidR="0097709F" w:rsidRPr="0097709F" w:rsidRDefault="009A34D8" w:rsidP="009770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34D8">
        <w:rPr>
          <w:rFonts w:ascii="Times New Roman" w:eastAsia="Times New Roman" w:hAnsi="Times New Roman" w:cs="Times New Roman"/>
          <w:noProof/>
          <w:kern w:val="0"/>
        </w:rPr>
        <w:pict w14:anchorId="1C5B10B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CA03072" w14:textId="77777777" w:rsidR="0097709F" w:rsidRPr="0097709F" w:rsidRDefault="0097709F" w:rsidP="00977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The value of early multi-sport participation</w:t>
      </w:r>
    </w:p>
    <w:p w14:paraId="586F6672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A large body of sport science research supports multi-sport participation until at least age 12–13:</w:t>
      </w:r>
    </w:p>
    <w:p w14:paraId="44BA05F2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Benefits include:</w:t>
      </w:r>
    </w:p>
    <w:p w14:paraId="2F82E949" w14:textId="77777777" w:rsidR="0097709F" w:rsidRPr="0097709F" w:rsidRDefault="0097709F" w:rsidP="009770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Broader motor skill base (agility, spatial awareness, hand-eye coordination)</w:t>
      </w:r>
    </w:p>
    <w:p w14:paraId="4C3C5D3A" w14:textId="77777777" w:rsidR="0097709F" w:rsidRPr="0097709F" w:rsidRDefault="0097709F" w:rsidP="009770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Reduced overuse injuries</w:t>
      </w:r>
    </w:p>
    <w:p w14:paraId="42D14D64" w14:textId="77777777" w:rsidR="0097709F" w:rsidRPr="0097709F" w:rsidRDefault="0097709F" w:rsidP="009770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Better long-term athletic ceiling</w:t>
      </w:r>
    </w:p>
    <w:p w14:paraId="7292CE91" w14:textId="77777777" w:rsidR="0097709F" w:rsidRPr="0097709F" w:rsidRDefault="0097709F" w:rsidP="009770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Higher enjoyment and resilience</w:t>
      </w:r>
    </w:p>
    <w:p w14:paraId="050B7755" w14:textId="77777777" w:rsidR="0097709F" w:rsidRPr="0097709F" w:rsidRDefault="0097709F" w:rsidP="009770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Lower burnout rates</w:t>
      </w:r>
    </w:p>
    <w:p w14:paraId="23EDA583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Sports such as gymnastics, soccer, basketball, martial arts, and skating all contribute transferable skills that directly benefit swimming: body control, acceleration, rotation, timing, and decision-making.</w:t>
      </w:r>
    </w:p>
    <w:p w14:paraId="6EF35DD1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 xml:space="preserve">Ironically, many of the world’s best senior swimmers were </w:t>
      </w:r>
      <w:r w:rsidRPr="009770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</w:t>
      </w:r>
      <w:r w:rsidRPr="0097709F">
        <w:rPr>
          <w:rFonts w:ascii="Times New Roman" w:eastAsia="Times New Roman" w:hAnsi="Times New Roman" w:cs="Times New Roman"/>
          <w:kern w:val="0"/>
          <w14:ligatures w14:val="none"/>
        </w:rPr>
        <w:t xml:space="preserve"> high-volume specialists at age 9 or 10.</w:t>
      </w:r>
    </w:p>
    <w:p w14:paraId="096302DB" w14:textId="77777777" w:rsidR="0097709F" w:rsidRPr="0097709F" w:rsidRDefault="009A34D8" w:rsidP="009770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34D8">
        <w:rPr>
          <w:rFonts w:ascii="Times New Roman" w:eastAsia="Times New Roman" w:hAnsi="Times New Roman" w:cs="Times New Roman"/>
          <w:noProof/>
          <w:kern w:val="0"/>
        </w:rPr>
        <w:pict w14:anchorId="57EFFB3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B082B1C" w14:textId="77777777" w:rsidR="0097709F" w:rsidRDefault="0097709F" w:rsidP="00977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84A47A8" w14:textId="77777777" w:rsidR="0097709F" w:rsidRDefault="0097709F" w:rsidP="00977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6713CA3" w14:textId="236A83AD" w:rsidR="0097709F" w:rsidRPr="0097709F" w:rsidRDefault="0097709F" w:rsidP="00977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3. The coaching mismatch problem</w:t>
      </w:r>
    </w:p>
    <w:p w14:paraId="31301215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One of the most common structural weaknesses in club programs:</w:t>
      </w:r>
    </w:p>
    <w:p w14:paraId="1C327371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The youngest swimmers are often assigned the youngest and least experienced coaches.</w:t>
      </w:r>
    </w:p>
    <w:p w14:paraId="56837849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This is backwards from a development perspective.</w:t>
      </w:r>
    </w:p>
    <w:p w14:paraId="0CAA783E" w14:textId="77777777" w:rsidR="0097709F" w:rsidRPr="0097709F" w:rsidRDefault="0097709F" w:rsidP="009770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early-stage coaching matters most</w:t>
      </w:r>
    </w:p>
    <w:p w14:paraId="02D38F56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Ages 8–11 are when:</w:t>
      </w:r>
    </w:p>
    <w:p w14:paraId="092E7B2F" w14:textId="77777777" w:rsidR="0097709F" w:rsidRPr="0097709F" w:rsidRDefault="0097709F" w:rsidP="009770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Stroke mechanics are first deeply encoded</w:t>
      </w:r>
    </w:p>
    <w:p w14:paraId="5738829B" w14:textId="77777777" w:rsidR="0097709F" w:rsidRPr="0097709F" w:rsidRDefault="0097709F" w:rsidP="009770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Breathing patterns are established</w:t>
      </w:r>
    </w:p>
    <w:p w14:paraId="2DF75E8D" w14:textId="77777777" w:rsidR="0097709F" w:rsidRPr="0097709F" w:rsidRDefault="0097709F" w:rsidP="009770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Kick timing and body position become habitual</w:t>
      </w:r>
    </w:p>
    <w:p w14:paraId="05F30125" w14:textId="77777777" w:rsidR="0097709F" w:rsidRPr="0097709F" w:rsidRDefault="0097709F" w:rsidP="009770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Turn and streamline habits form</w:t>
      </w:r>
    </w:p>
    <w:p w14:paraId="567FAB93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 xml:space="preserve">Errors learned here can take </w:t>
      </w:r>
      <w:r w:rsidRPr="009770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years</w:t>
      </w:r>
      <w:r w:rsidRPr="0097709F">
        <w:rPr>
          <w:rFonts w:ascii="Times New Roman" w:eastAsia="Times New Roman" w:hAnsi="Times New Roman" w:cs="Times New Roman"/>
          <w:kern w:val="0"/>
          <w14:ligatures w14:val="none"/>
        </w:rPr>
        <w:t xml:space="preserve"> to undo later.</w:t>
      </w:r>
    </w:p>
    <w:p w14:paraId="7AE61D03" w14:textId="77777777" w:rsidR="0097709F" w:rsidRPr="0097709F" w:rsidRDefault="0097709F" w:rsidP="009770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young swimmers actually need</w:t>
      </w:r>
    </w:p>
    <w:p w14:paraId="68F3EA88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They need coaches who:</w:t>
      </w:r>
    </w:p>
    <w:p w14:paraId="70795991" w14:textId="77777777" w:rsidR="0097709F" w:rsidRPr="0097709F" w:rsidRDefault="0097709F" w:rsidP="009770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Understand motor learning</w:t>
      </w:r>
    </w:p>
    <w:p w14:paraId="7A6DFAAC" w14:textId="77777777" w:rsidR="0097709F" w:rsidRPr="0097709F" w:rsidRDefault="0097709F" w:rsidP="009770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Can break skills into teachable components</w:t>
      </w:r>
    </w:p>
    <w:p w14:paraId="68368102" w14:textId="77777777" w:rsidR="0097709F" w:rsidRPr="0097709F" w:rsidRDefault="0097709F" w:rsidP="009770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Recognize individual differences in growth and coordination</w:t>
      </w:r>
    </w:p>
    <w:p w14:paraId="0E00128E" w14:textId="77777777" w:rsidR="0097709F" w:rsidRPr="0097709F" w:rsidRDefault="0097709F" w:rsidP="009770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Emphasize patience and progression over speed and volume</w:t>
      </w:r>
    </w:p>
    <w:p w14:paraId="33D4897C" w14:textId="77777777" w:rsidR="0097709F" w:rsidRPr="0097709F" w:rsidRDefault="0097709F" w:rsidP="009770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Communicate clearly with children</w:t>
      </w:r>
    </w:p>
    <w:p w14:paraId="7BAB20DA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This is senior-level coaching skill applied at junior ages — not an entry-level task.</w:t>
      </w:r>
    </w:p>
    <w:p w14:paraId="6F183DFC" w14:textId="77777777" w:rsidR="0097709F" w:rsidRPr="0097709F" w:rsidRDefault="009A34D8" w:rsidP="009770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34D8">
        <w:rPr>
          <w:rFonts w:ascii="Times New Roman" w:eastAsia="Times New Roman" w:hAnsi="Times New Roman" w:cs="Times New Roman"/>
          <w:noProof/>
          <w:kern w:val="0"/>
        </w:rPr>
        <w:pict w14:anchorId="0CE98F0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00ED0E1" w14:textId="77777777" w:rsidR="0097709F" w:rsidRPr="0097709F" w:rsidRDefault="0097709F" w:rsidP="00977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Why delayed video feedback changes everything</w:t>
      </w:r>
    </w:p>
    <w:p w14:paraId="2370039C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Short-delay video feedback (5–60 seconds) is one of the most powerful tools available for skill development in young swimmers.</w:t>
      </w:r>
    </w:p>
    <w:p w14:paraId="1B47302C" w14:textId="77777777" w:rsidR="0097709F" w:rsidRPr="0097709F" w:rsidRDefault="0097709F" w:rsidP="009770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it works so well for children</w:t>
      </w:r>
    </w:p>
    <w:p w14:paraId="150FB9D1" w14:textId="77777777" w:rsidR="0097709F" w:rsidRPr="0097709F" w:rsidRDefault="0097709F" w:rsidP="00977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Closes the perception gap</w:t>
      </w:r>
      <w:r w:rsidRPr="0097709F">
        <w:rPr>
          <w:rFonts w:ascii="Times New Roman" w:eastAsia="Times New Roman" w:hAnsi="Times New Roman" w:cs="Times New Roman"/>
          <w:kern w:val="0"/>
          <w14:ligatures w14:val="none"/>
        </w:rPr>
        <w:br/>
        <w:t>Children’s “felt” movement often differs wildly from reality. Video instantly aligns perception with truth.</w:t>
      </w:r>
    </w:p>
    <w:p w14:paraId="17583263" w14:textId="77777777" w:rsidR="0097709F" w:rsidRPr="0097709F" w:rsidRDefault="0097709F" w:rsidP="00977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Accelerates motor learning</w:t>
      </w:r>
      <w:r w:rsidRPr="0097709F">
        <w:rPr>
          <w:rFonts w:ascii="Times New Roman" w:eastAsia="Times New Roman" w:hAnsi="Times New Roman" w:cs="Times New Roman"/>
          <w:kern w:val="0"/>
          <w14:ligatures w14:val="none"/>
        </w:rPr>
        <w:br/>
        <w:t>Visual self-comparison activates error-correction far faster than verbal instruction alone.</w:t>
      </w:r>
    </w:p>
    <w:p w14:paraId="2D91C0EE" w14:textId="77777777" w:rsidR="0097709F" w:rsidRPr="0097709F" w:rsidRDefault="0097709F" w:rsidP="00977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Reduces coach talking, increases swimmer understanding</w:t>
      </w:r>
      <w:r w:rsidRPr="0097709F">
        <w:rPr>
          <w:rFonts w:ascii="Times New Roman" w:eastAsia="Times New Roman" w:hAnsi="Times New Roman" w:cs="Times New Roman"/>
          <w:kern w:val="0"/>
          <w14:ligatures w14:val="none"/>
        </w:rPr>
        <w:br/>
        <w:t>One 15-second replay can replace several minutes of explanation.</w:t>
      </w:r>
    </w:p>
    <w:p w14:paraId="4BA33072" w14:textId="77777777" w:rsidR="0097709F" w:rsidRPr="0097709F" w:rsidRDefault="0097709F" w:rsidP="00977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Builds independence</w:t>
      </w:r>
      <w:r w:rsidRPr="0097709F">
        <w:rPr>
          <w:rFonts w:ascii="Times New Roman" w:eastAsia="Times New Roman" w:hAnsi="Times New Roman" w:cs="Times New Roman"/>
          <w:kern w:val="0"/>
          <w14:ligatures w14:val="none"/>
        </w:rPr>
        <w:br/>
        <w:t>Swimmers learn to diagnose their own technique.</w:t>
      </w:r>
    </w:p>
    <w:p w14:paraId="4E8651EA" w14:textId="77777777" w:rsidR="0097709F" w:rsidRPr="0097709F" w:rsidRDefault="0097709F" w:rsidP="009770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Improves motivation</w:t>
      </w:r>
      <w:r w:rsidRPr="0097709F">
        <w:rPr>
          <w:rFonts w:ascii="Times New Roman" w:eastAsia="Times New Roman" w:hAnsi="Times New Roman" w:cs="Times New Roman"/>
          <w:kern w:val="0"/>
          <w14:ligatures w14:val="none"/>
        </w:rPr>
        <w:br/>
        <w:t>Kids enjoy seeing themselves improve.</w:t>
      </w:r>
    </w:p>
    <w:p w14:paraId="1201694F" w14:textId="77777777" w:rsidR="0097709F" w:rsidRPr="0097709F" w:rsidRDefault="0097709F" w:rsidP="009770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Compared to traditional coaching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"/>
        <w:gridCol w:w="1847"/>
        <w:gridCol w:w="1513"/>
        <w:gridCol w:w="1355"/>
      </w:tblGrid>
      <w:tr w:rsidR="0097709F" w:rsidRPr="0097709F" w14:paraId="38AE8A1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31B35F" w14:textId="77777777" w:rsidR="0097709F" w:rsidRPr="0097709F" w:rsidRDefault="0097709F" w:rsidP="0097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7709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Method</w:t>
            </w:r>
          </w:p>
        </w:tc>
        <w:tc>
          <w:tcPr>
            <w:tcW w:w="0" w:type="auto"/>
            <w:vAlign w:val="center"/>
            <w:hideMark/>
          </w:tcPr>
          <w:p w14:paraId="1CBB1BC8" w14:textId="77777777" w:rsidR="0097709F" w:rsidRPr="0097709F" w:rsidRDefault="0097709F" w:rsidP="0097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7709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Speed of learning</w:t>
            </w:r>
          </w:p>
        </w:tc>
        <w:tc>
          <w:tcPr>
            <w:tcW w:w="0" w:type="auto"/>
            <w:vAlign w:val="center"/>
            <w:hideMark/>
          </w:tcPr>
          <w:p w14:paraId="51257A15" w14:textId="77777777" w:rsidR="0097709F" w:rsidRPr="0097709F" w:rsidRDefault="0097709F" w:rsidP="0097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7709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Retention</w:t>
            </w:r>
          </w:p>
        </w:tc>
        <w:tc>
          <w:tcPr>
            <w:tcW w:w="0" w:type="auto"/>
            <w:vAlign w:val="center"/>
            <w:hideMark/>
          </w:tcPr>
          <w:p w14:paraId="25C95AD6" w14:textId="77777777" w:rsidR="0097709F" w:rsidRPr="0097709F" w:rsidRDefault="0097709F" w:rsidP="0097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7709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Engagement</w:t>
            </w:r>
          </w:p>
        </w:tc>
      </w:tr>
      <w:tr w:rsidR="0097709F" w:rsidRPr="0097709F" w14:paraId="7B275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4D06E" w14:textId="77777777" w:rsidR="0097709F" w:rsidRPr="0097709F" w:rsidRDefault="0097709F" w:rsidP="00977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70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Verbal instruction only</w:t>
            </w:r>
          </w:p>
        </w:tc>
        <w:tc>
          <w:tcPr>
            <w:tcW w:w="0" w:type="auto"/>
            <w:vAlign w:val="center"/>
            <w:hideMark/>
          </w:tcPr>
          <w:p w14:paraId="3CECBC4A" w14:textId="77777777" w:rsidR="0097709F" w:rsidRPr="0097709F" w:rsidRDefault="0097709F" w:rsidP="00977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70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Slow</w:t>
            </w:r>
          </w:p>
        </w:tc>
        <w:tc>
          <w:tcPr>
            <w:tcW w:w="0" w:type="auto"/>
            <w:vAlign w:val="center"/>
            <w:hideMark/>
          </w:tcPr>
          <w:p w14:paraId="610042CA" w14:textId="77777777" w:rsidR="0097709F" w:rsidRPr="0097709F" w:rsidRDefault="0097709F" w:rsidP="00977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70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Low–moderate</w:t>
            </w:r>
          </w:p>
        </w:tc>
        <w:tc>
          <w:tcPr>
            <w:tcW w:w="0" w:type="auto"/>
            <w:vAlign w:val="center"/>
            <w:hideMark/>
          </w:tcPr>
          <w:p w14:paraId="620F2C67" w14:textId="77777777" w:rsidR="0097709F" w:rsidRPr="0097709F" w:rsidRDefault="0097709F" w:rsidP="00977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70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Variable</w:t>
            </w:r>
          </w:p>
        </w:tc>
      </w:tr>
      <w:tr w:rsidR="0097709F" w:rsidRPr="0097709F" w14:paraId="227446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3F53A4" w14:textId="77777777" w:rsidR="0097709F" w:rsidRPr="0097709F" w:rsidRDefault="0097709F" w:rsidP="00977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70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Demonstration</w:t>
            </w:r>
          </w:p>
        </w:tc>
        <w:tc>
          <w:tcPr>
            <w:tcW w:w="0" w:type="auto"/>
            <w:vAlign w:val="center"/>
            <w:hideMark/>
          </w:tcPr>
          <w:p w14:paraId="4E7875B2" w14:textId="77777777" w:rsidR="0097709F" w:rsidRPr="0097709F" w:rsidRDefault="0097709F" w:rsidP="00977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70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7E481390" w14:textId="77777777" w:rsidR="0097709F" w:rsidRPr="0097709F" w:rsidRDefault="0097709F" w:rsidP="00977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70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2E237CB7" w14:textId="77777777" w:rsidR="0097709F" w:rsidRPr="0097709F" w:rsidRDefault="0097709F" w:rsidP="00977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70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Good</w:t>
            </w:r>
          </w:p>
        </w:tc>
      </w:tr>
      <w:tr w:rsidR="0097709F" w:rsidRPr="0097709F" w14:paraId="56EB9D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679A2" w14:textId="77777777" w:rsidR="0097709F" w:rsidRPr="0097709F" w:rsidRDefault="0097709F" w:rsidP="00977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70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Delayed video feedback</w:t>
            </w:r>
          </w:p>
        </w:tc>
        <w:tc>
          <w:tcPr>
            <w:tcW w:w="0" w:type="auto"/>
            <w:vAlign w:val="center"/>
            <w:hideMark/>
          </w:tcPr>
          <w:p w14:paraId="16353251" w14:textId="77777777" w:rsidR="0097709F" w:rsidRPr="0097709F" w:rsidRDefault="0097709F" w:rsidP="00977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709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Fastest</w:t>
            </w:r>
          </w:p>
        </w:tc>
        <w:tc>
          <w:tcPr>
            <w:tcW w:w="0" w:type="auto"/>
            <w:vAlign w:val="center"/>
            <w:hideMark/>
          </w:tcPr>
          <w:p w14:paraId="11D80793" w14:textId="77777777" w:rsidR="0097709F" w:rsidRPr="0097709F" w:rsidRDefault="0097709F" w:rsidP="00977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709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Highest</w:t>
            </w:r>
          </w:p>
        </w:tc>
        <w:tc>
          <w:tcPr>
            <w:tcW w:w="0" w:type="auto"/>
            <w:vAlign w:val="center"/>
            <w:hideMark/>
          </w:tcPr>
          <w:p w14:paraId="27A74415" w14:textId="77777777" w:rsidR="0097709F" w:rsidRPr="0097709F" w:rsidRDefault="0097709F" w:rsidP="009770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709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Very high</w:t>
            </w:r>
          </w:p>
        </w:tc>
      </w:tr>
    </w:tbl>
    <w:p w14:paraId="28069A29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From a learning-science perspective, video feedback is not a luxury — it is an efficiency multiplier.</w:t>
      </w:r>
    </w:p>
    <w:p w14:paraId="2054DC21" w14:textId="77777777" w:rsidR="0097709F" w:rsidRPr="0097709F" w:rsidRDefault="009A34D8" w:rsidP="009770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34D8">
        <w:rPr>
          <w:rFonts w:ascii="Times New Roman" w:eastAsia="Times New Roman" w:hAnsi="Times New Roman" w:cs="Times New Roman"/>
          <w:noProof/>
          <w:kern w:val="0"/>
        </w:rPr>
        <w:pict w14:anchorId="6F258E8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28DB188" w14:textId="77777777" w:rsidR="0097709F" w:rsidRPr="0097709F" w:rsidRDefault="0097709F" w:rsidP="00977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Why it should be a program requirement</w:t>
      </w:r>
    </w:p>
    <w:p w14:paraId="40E09C8D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If a club truly claims to prioritize long-term development, then:</w:t>
      </w:r>
    </w:p>
    <w:p w14:paraId="03E2A784" w14:textId="77777777" w:rsidR="0097709F" w:rsidRPr="0097709F" w:rsidRDefault="0097709F" w:rsidP="009770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Skill acquisition should outrank yardage</w:t>
      </w:r>
    </w:p>
    <w:p w14:paraId="294121B6" w14:textId="77777777" w:rsidR="0097709F" w:rsidRPr="0097709F" w:rsidRDefault="0097709F" w:rsidP="009770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Coach experience should be concentrated at younger ages</w:t>
      </w:r>
    </w:p>
    <w:p w14:paraId="42B703C8" w14:textId="77777777" w:rsidR="0097709F" w:rsidRPr="0097709F" w:rsidRDefault="0097709F" w:rsidP="009770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Training volume should be moderated</w:t>
      </w:r>
    </w:p>
    <w:p w14:paraId="0218E022" w14:textId="77777777" w:rsidR="0097709F" w:rsidRPr="0097709F" w:rsidRDefault="0097709F" w:rsidP="009770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Multi-sport participation should be encouraged</w:t>
      </w:r>
    </w:p>
    <w:p w14:paraId="0F5B2EFA" w14:textId="77777777" w:rsidR="0097709F" w:rsidRPr="0097709F" w:rsidRDefault="0097709F" w:rsidP="009770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Video feedback should be standard, not exceptional</w:t>
      </w:r>
    </w:p>
    <w:p w14:paraId="3825F042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A reasonable benchmark:</w:t>
      </w:r>
    </w:p>
    <w:p w14:paraId="227EF0BD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Every developing swimmer should receive visual feedback on their stroke multiple times per practice week.</w:t>
      </w:r>
    </w:p>
    <w:p w14:paraId="7AE6578D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This does not require elite budgets anymore — modern delay systems are portable, affordable, and scalable across multiple lanes.</w:t>
      </w:r>
    </w:p>
    <w:p w14:paraId="71B9B4B4" w14:textId="77777777" w:rsidR="0097709F" w:rsidRPr="0097709F" w:rsidRDefault="009A34D8" w:rsidP="009770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34D8">
        <w:rPr>
          <w:rFonts w:ascii="Times New Roman" w:eastAsia="Times New Roman" w:hAnsi="Times New Roman" w:cs="Times New Roman"/>
          <w:noProof/>
          <w:kern w:val="0"/>
        </w:rPr>
        <w:pict w14:anchorId="5E08C1C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0D57035" w14:textId="77777777" w:rsidR="0097709F" w:rsidRDefault="0097709F" w:rsidP="00977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20544E8" w14:textId="77777777" w:rsidR="0097709F" w:rsidRDefault="0097709F" w:rsidP="00977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C566096" w14:textId="073E746E" w:rsidR="0097709F" w:rsidRPr="0097709F" w:rsidRDefault="0097709F" w:rsidP="00977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6. Long-term consequences of ignoring this</w:t>
      </w:r>
    </w:p>
    <w:p w14:paraId="18C45CCC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Clubs that rely on volume + young coaches + no video feedback often see:</w:t>
      </w:r>
    </w:p>
    <w:p w14:paraId="4028ACCA" w14:textId="77777777" w:rsidR="0097709F" w:rsidRPr="0097709F" w:rsidRDefault="0097709F" w:rsidP="009770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Technically limited 13–15 year olds</w:t>
      </w:r>
    </w:p>
    <w:p w14:paraId="7379A170" w14:textId="77777777" w:rsidR="0097709F" w:rsidRPr="0097709F" w:rsidRDefault="0097709F" w:rsidP="009770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Plateaued performance</w:t>
      </w:r>
    </w:p>
    <w:p w14:paraId="1C3340A6" w14:textId="77777777" w:rsidR="0097709F" w:rsidRPr="0097709F" w:rsidRDefault="0097709F" w:rsidP="009770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Chronic stroke inefficiencies</w:t>
      </w:r>
    </w:p>
    <w:p w14:paraId="7543D6A0" w14:textId="77777777" w:rsidR="0097709F" w:rsidRPr="0097709F" w:rsidRDefault="0097709F" w:rsidP="009770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Increased injury risk</w:t>
      </w:r>
    </w:p>
    <w:p w14:paraId="468DAC6A" w14:textId="77777777" w:rsidR="0097709F" w:rsidRPr="0097709F" w:rsidRDefault="0097709F" w:rsidP="009770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Swimmers who “work hard” but do not improve proportionally</w:t>
      </w:r>
    </w:p>
    <w:p w14:paraId="441C34C0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 xml:space="preserve">Meanwhile, programs that invest early in </w:t>
      </w:r>
      <w:r w:rsidRPr="0097709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skill, feedback, and coach quality</w:t>
      </w:r>
      <w:r w:rsidRPr="0097709F">
        <w:rPr>
          <w:rFonts w:ascii="Times New Roman" w:eastAsia="Times New Roman" w:hAnsi="Times New Roman" w:cs="Times New Roman"/>
          <w:kern w:val="0"/>
          <w14:ligatures w14:val="none"/>
        </w:rPr>
        <w:t xml:space="preserve"> produce swimmers who:</w:t>
      </w:r>
    </w:p>
    <w:p w14:paraId="09208637" w14:textId="77777777" w:rsidR="0097709F" w:rsidRPr="0097709F" w:rsidRDefault="0097709F" w:rsidP="009770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Train more efficiently as teenagers</w:t>
      </w:r>
    </w:p>
    <w:p w14:paraId="3FC9A500" w14:textId="77777777" w:rsidR="0097709F" w:rsidRPr="0097709F" w:rsidRDefault="0097709F" w:rsidP="009770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Handle higher volumes later with better mechanics</w:t>
      </w:r>
    </w:p>
    <w:p w14:paraId="35CBD39B" w14:textId="77777777" w:rsidR="0097709F" w:rsidRPr="0097709F" w:rsidRDefault="0097709F" w:rsidP="009770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Progress faster with less emotional and physical cost</w:t>
      </w:r>
    </w:p>
    <w:p w14:paraId="6781BCA5" w14:textId="77777777" w:rsidR="0097709F" w:rsidRPr="0097709F" w:rsidRDefault="009A34D8" w:rsidP="0097709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34D8">
        <w:rPr>
          <w:rFonts w:ascii="Times New Roman" w:eastAsia="Times New Roman" w:hAnsi="Times New Roman" w:cs="Times New Roman"/>
          <w:noProof/>
          <w:kern w:val="0"/>
        </w:rPr>
        <w:pict w14:anchorId="06D62E7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72EEFE3" w14:textId="77777777" w:rsidR="0097709F" w:rsidRPr="0097709F" w:rsidRDefault="0097709F" w:rsidP="009770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Bottom line</w:t>
      </w:r>
    </w:p>
    <w:p w14:paraId="5EB5D186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For 8–11 year olds:</w:t>
      </w:r>
    </w:p>
    <w:p w14:paraId="0033D77A" w14:textId="77777777" w:rsidR="0097709F" w:rsidRPr="0097709F" w:rsidRDefault="0097709F" w:rsidP="009770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Less volume, more skill</w:t>
      </w:r>
    </w:p>
    <w:p w14:paraId="5FDE15F8" w14:textId="77777777" w:rsidR="0097709F" w:rsidRPr="0097709F" w:rsidRDefault="0097709F" w:rsidP="009770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More sports, not just swimming</w:t>
      </w:r>
    </w:p>
    <w:p w14:paraId="65FDC334" w14:textId="77777777" w:rsidR="0097709F" w:rsidRPr="0097709F" w:rsidRDefault="0097709F" w:rsidP="009770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coaches, not the newest</w:t>
      </w:r>
    </w:p>
    <w:p w14:paraId="533690A2" w14:textId="77777777" w:rsidR="0097709F" w:rsidRPr="0097709F" w:rsidRDefault="0097709F" w:rsidP="0097709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Video feedback as a core teaching tool</w:t>
      </w:r>
    </w:p>
    <w:p w14:paraId="6F578285" w14:textId="77777777" w:rsidR="0097709F" w:rsidRPr="0097709F" w:rsidRDefault="0097709F" w:rsidP="00977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709F">
        <w:rPr>
          <w:rFonts w:ascii="Times New Roman" w:eastAsia="Times New Roman" w:hAnsi="Times New Roman" w:cs="Times New Roman"/>
          <w:kern w:val="0"/>
          <w14:ligatures w14:val="none"/>
        </w:rPr>
        <w:t>Clubs that reorganize around these principles are not only more ethical from a child-development standpoint — they are also far more successful in producing high-performance swimmers long term.</w:t>
      </w:r>
    </w:p>
    <w:p w14:paraId="7AF12334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A78C1"/>
    <w:multiLevelType w:val="multilevel"/>
    <w:tmpl w:val="C302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23067"/>
    <w:multiLevelType w:val="multilevel"/>
    <w:tmpl w:val="1C46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12575"/>
    <w:multiLevelType w:val="multilevel"/>
    <w:tmpl w:val="72C2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82E83"/>
    <w:multiLevelType w:val="multilevel"/>
    <w:tmpl w:val="031C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0439D"/>
    <w:multiLevelType w:val="multilevel"/>
    <w:tmpl w:val="209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70CBB"/>
    <w:multiLevelType w:val="multilevel"/>
    <w:tmpl w:val="46D2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B2A96"/>
    <w:multiLevelType w:val="multilevel"/>
    <w:tmpl w:val="E438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8F5CCA"/>
    <w:multiLevelType w:val="multilevel"/>
    <w:tmpl w:val="19BE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334E1"/>
    <w:multiLevelType w:val="multilevel"/>
    <w:tmpl w:val="950C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316010">
    <w:abstractNumId w:val="8"/>
  </w:num>
  <w:num w:numId="2" w16cid:durableId="1096056802">
    <w:abstractNumId w:val="3"/>
  </w:num>
  <w:num w:numId="3" w16cid:durableId="537789019">
    <w:abstractNumId w:val="5"/>
  </w:num>
  <w:num w:numId="4" w16cid:durableId="699623404">
    <w:abstractNumId w:val="2"/>
  </w:num>
  <w:num w:numId="5" w16cid:durableId="1126553">
    <w:abstractNumId w:val="1"/>
  </w:num>
  <w:num w:numId="6" w16cid:durableId="1056317488">
    <w:abstractNumId w:val="6"/>
  </w:num>
  <w:num w:numId="7" w16cid:durableId="334502494">
    <w:abstractNumId w:val="0"/>
  </w:num>
  <w:num w:numId="8" w16cid:durableId="633411136">
    <w:abstractNumId w:val="4"/>
  </w:num>
  <w:num w:numId="9" w16cid:durableId="1780370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9F"/>
    <w:rsid w:val="00097B0E"/>
    <w:rsid w:val="00607BCE"/>
    <w:rsid w:val="00623783"/>
    <w:rsid w:val="007470E8"/>
    <w:rsid w:val="007F0412"/>
    <w:rsid w:val="0097709F"/>
    <w:rsid w:val="009A34D8"/>
    <w:rsid w:val="00B45CB5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31066"/>
  <w15:chartTrackingRefBased/>
  <w15:docId w15:val="{0AD2826F-67FD-F34B-AB32-A4035938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7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7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7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77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0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0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0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0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09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7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7709F"/>
    <w:rPr>
      <w:b/>
      <w:bCs/>
    </w:rPr>
  </w:style>
  <w:style w:type="character" w:styleId="Emphasis">
    <w:name w:val="Emphasis"/>
    <w:basedOn w:val="DefaultParagraphFont"/>
    <w:uiPriority w:val="20"/>
    <w:qFormat/>
    <w:rsid w:val="00977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692</Words>
  <Characters>4163</Characters>
  <Application>Microsoft Office Word</Application>
  <DocSecurity>0</DocSecurity>
  <Lines>118</Lines>
  <Paragraphs>103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2</cp:revision>
  <dcterms:created xsi:type="dcterms:W3CDTF">2026-01-12T12:31:00Z</dcterms:created>
  <dcterms:modified xsi:type="dcterms:W3CDTF">2026-01-12T12:31:00Z</dcterms:modified>
</cp:coreProperties>
</file>